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4623E" w14:textId="77777777" w:rsidR="00E5712A" w:rsidRPr="000433D6" w:rsidRDefault="00E5712A" w:rsidP="00E5712A">
      <w:pPr>
        <w:jc w:val="center"/>
        <w:rPr>
          <w:rFonts w:ascii="Arial Narrow" w:hAnsi="Arial Narrow"/>
          <w:b/>
        </w:rPr>
      </w:pPr>
      <w:r w:rsidRPr="000433D6">
        <w:rPr>
          <w:rFonts w:ascii="Arial Narrow" w:hAnsi="Arial Narrow"/>
          <w:b/>
        </w:rPr>
        <w:t>SOCIAL WORKER III</w:t>
      </w:r>
    </w:p>
    <w:p w14:paraId="4E59AD21" w14:textId="20597DED" w:rsidR="00E5712A" w:rsidRPr="000433D6" w:rsidRDefault="00E5712A" w:rsidP="00E5712A">
      <w:pPr>
        <w:jc w:val="center"/>
        <w:rPr>
          <w:rFonts w:ascii="Arial Narrow" w:hAnsi="Arial Narrow"/>
          <w:b/>
        </w:rPr>
      </w:pPr>
      <w:r w:rsidRPr="000433D6">
        <w:rPr>
          <w:rFonts w:ascii="Arial Narrow" w:hAnsi="Arial Narrow"/>
          <w:b/>
        </w:rPr>
        <w:t xml:space="preserve">Adult </w:t>
      </w:r>
      <w:r w:rsidR="00804E6E">
        <w:rPr>
          <w:rFonts w:ascii="Arial Narrow" w:hAnsi="Arial Narrow"/>
          <w:b/>
        </w:rPr>
        <w:t>Home</w:t>
      </w:r>
      <w:r w:rsidR="00CA2137" w:rsidRPr="000433D6">
        <w:rPr>
          <w:rFonts w:ascii="Arial Narrow" w:hAnsi="Arial Narrow"/>
          <w:b/>
        </w:rPr>
        <w:t xml:space="preserve"> </w:t>
      </w:r>
      <w:r w:rsidRPr="000433D6">
        <w:rPr>
          <w:rFonts w:ascii="Arial Narrow" w:hAnsi="Arial Narrow"/>
          <w:b/>
        </w:rPr>
        <w:t>S</w:t>
      </w:r>
      <w:r w:rsidR="00804E6E">
        <w:rPr>
          <w:rFonts w:ascii="Arial Narrow" w:hAnsi="Arial Narrow"/>
          <w:b/>
        </w:rPr>
        <w:t>pecialist/Adult Protective S</w:t>
      </w:r>
      <w:r w:rsidRPr="000433D6">
        <w:rPr>
          <w:rFonts w:ascii="Arial Narrow" w:hAnsi="Arial Narrow"/>
          <w:b/>
        </w:rPr>
        <w:t>ervices</w:t>
      </w:r>
    </w:p>
    <w:p w14:paraId="1DAEFC96" w14:textId="07639C6B" w:rsidR="006B0352" w:rsidRPr="000433D6" w:rsidRDefault="006B0352" w:rsidP="006B0352">
      <w:pPr>
        <w:jc w:val="center"/>
        <w:rPr>
          <w:rFonts w:ascii="Arial Narrow" w:hAnsi="Arial Narrow"/>
        </w:rPr>
      </w:pPr>
      <w:r w:rsidRPr="000433D6">
        <w:rPr>
          <w:rFonts w:ascii="Arial Narrow" w:hAnsi="Arial Narrow"/>
          <w:b/>
          <w:bCs/>
        </w:rPr>
        <w:t xml:space="preserve">Grade </w:t>
      </w:r>
      <w:r w:rsidR="00A54748">
        <w:rPr>
          <w:rFonts w:ascii="Arial Narrow" w:hAnsi="Arial Narrow"/>
          <w:b/>
          <w:bCs/>
        </w:rPr>
        <w:t>11</w:t>
      </w:r>
      <w:r w:rsidR="00804E6E">
        <w:rPr>
          <w:rFonts w:ascii="Arial Narrow" w:hAnsi="Arial Narrow"/>
          <w:b/>
          <w:bCs/>
        </w:rPr>
        <w:t>4</w:t>
      </w:r>
      <w:r w:rsidRPr="000433D6">
        <w:rPr>
          <w:rFonts w:ascii="Arial Narrow" w:hAnsi="Arial Narrow"/>
          <w:b/>
          <w:bCs/>
        </w:rPr>
        <w:t>/Salary $</w:t>
      </w:r>
      <w:r w:rsidR="00804E6E">
        <w:rPr>
          <w:rFonts w:ascii="Arial Narrow" w:hAnsi="Arial Narrow"/>
          <w:b/>
          <w:bCs/>
        </w:rPr>
        <w:t>51</w:t>
      </w:r>
      <w:r w:rsidRPr="000433D6">
        <w:rPr>
          <w:rFonts w:ascii="Arial Narrow" w:hAnsi="Arial Narrow"/>
          <w:b/>
          <w:bCs/>
        </w:rPr>
        <w:t>,</w:t>
      </w:r>
      <w:r w:rsidR="00804E6E">
        <w:rPr>
          <w:rFonts w:ascii="Arial Narrow" w:hAnsi="Arial Narrow"/>
          <w:b/>
          <w:bCs/>
        </w:rPr>
        <w:t>655</w:t>
      </w:r>
      <w:r w:rsidRPr="000433D6">
        <w:rPr>
          <w:rFonts w:ascii="Arial Narrow" w:hAnsi="Arial Narrow"/>
          <w:b/>
          <w:bCs/>
        </w:rPr>
        <w:t>.00 - $7</w:t>
      </w:r>
      <w:r w:rsidR="00804E6E">
        <w:rPr>
          <w:rFonts w:ascii="Arial Narrow" w:hAnsi="Arial Narrow"/>
          <w:b/>
          <w:bCs/>
        </w:rPr>
        <w:t>9</w:t>
      </w:r>
      <w:r w:rsidRPr="000433D6">
        <w:rPr>
          <w:rFonts w:ascii="Arial Narrow" w:hAnsi="Arial Narrow"/>
          <w:b/>
          <w:bCs/>
        </w:rPr>
        <w:t>,</w:t>
      </w:r>
      <w:r w:rsidR="00804E6E">
        <w:rPr>
          <w:rFonts w:ascii="Arial Narrow" w:hAnsi="Arial Narrow"/>
          <w:b/>
          <w:bCs/>
        </w:rPr>
        <w:t>148</w:t>
      </w:r>
      <w:r w:rsidRPr="000433D6">
        <w:rPr>
          <w:rFonts w:ascii="Arial Narrow" w:hAnsi="Arial Narrow"/>
          <w:b/>
          <w:bCs/>
        </w:rPr>
        <w:t>.00</w:t>
      </w:r>
    </w:p>
    <w:p w14:paraId="5D1CD5C4" w14:textId="77777777" w:rsidR="006B0352" w:rsidRPr="000433D6" w:rsidRDefault="006B0352" w:rsidP="006B0352">
      <w:pPr>
        <w:rPr>
          <w:rFonts w:ascii="Arial Narrow" w:hAnsi="Arial Narrow"/>
        </w:rPr>
      </w:pPr>
    </w:p>
    <w:p w14:paraId="3641A0C9" w14:textId="77777777" w:rsidR="006B0352" w:rsidRPr="000433D6" w:rsidRDefault="006B0352" w:rsidP="006B0352">
      <w:pPr>
        <w:keepNext/>
        <w:jc w:val="center"/>
        <w:outlineLvl w:val="1"/>
        <w:rPr>
          <w:rFonts w:ascii="Arial Narrow" w:hAnsi="Arial Narrow"/>
          <w:u w:val="single"/>
        </w:rPr>
      </w:pPr>
      <w:r w:rsidRPr="000433D6">
        <w:rPr>
          <w:rFonts w:ascii="Arial Narrow" w:hAnsi="Arial Narrow"/>
          <w:u w:val="single"/>
        </w:rPr>
        <w:t>AN EQUAL OPPORTUNITY EMPLOYER</w:t>
      </w:r>
    </w:p>
    <w:p w14:paraId="0EC21E08" w14:textId="77777777" w:rsidR="006B0352" w:rsidRPr="000433D6" w:rsidRDefault="006B0352" w:rsidP="006B0352">
      <w:pPr>
        <w:rPr>
          <w:rFonts w:ascii="Arial Narrow" w:hAnsi="Arial Narrow"/>
          <w:b/>
        </w:rPr>
      </w:pPr>
      <w:r w:rsidRPr="000433D6">
        <w:rPr>
          <w:rFonts w:ascii="Arial Narrow" w:hAnsi="Arial Narrow"/>
          <w:b/>
        </w:rPr>
        <w:t>Location: Perquimans County Department of Social Services</w:t>
      </w:r>
    </w:p>
    <w:p w14:paraId="4806D8AC" w14:textId="77777777" w:rsidR="006B0352" w:rsidRPr="000433D6" w:rsidRDefault="006B0352" w:rsidP="006B0352">
      <w:pPr>
        <w:rPr>
          <w:rFonts w:ascii="Arial Narrow" w:hAnsi="Arial Narrow"/>
          <w:b/>
        </w:rPr>
      </w:pPr>
      <w:r w:rsidRPr="000433D6">
        <w:rPr>
          <w:rFonts w:ascii="Arial Narrow" w:hAnsi="Arial Narrow"/>
          <w:b/>
        </w:rPr>
        <w:t xml:space="preserve">                  Hertford, North Carolina</w:t>
      </w:r>
    </w:p>
    <w:p w14:paraId="49B30810" w14:textId="77777777" w:rsidR="006B0352" w:rsidRPr="000433D6" w:rsidRDefault="006B0352" w:rsidP="006B0352">
      <w:pPr>
        <w:rPr>
          <w:rFonts w:ascii="Arial Narrow" w:hAnsi="Arial Narrow"/>
          <w:b/>
          <w:u w:val="single"/>
        </w:rPr>
      </w:pPr>
      <w:bookmarkStart w:id="0" w:name="_Hlk188015755"/>
      <w:r w:rsidRPr="00804E6E">
        <w:rPr>
          <w:rFonts w:ascii="Arial Narrow" w:hAnsi="Arial Narrow"/>
          <w:b/>
          <w:highlight w:val="yellow"/>
          <w:u w:val="single"/>
        </w:rPr>
        <w:t xml:space="preserve">All applicants must complete a state application (PD-107) </w:t>
      </w:r>
      <w:hyperlink r:id="rId4" w:history="1">
        <w:r w:rsidRPr="00804E6E">
          <w:rPr>
            <w:rStyle w:val="Hyperlink"/>
            <w:rFonts w:ascii="Arial Narrow" w:eastAsiaTheme="majorEastAsia" w:hAnsi="Arial Narrow"/>
            <w:b/>
            <w:highlight w:val="yellow"/>
          </w:rPr>
          <w:t>https://oshr.nc.gov/pd107-2023fillablepdf</w:t>
        </w:r>
      </w:hyperlink>
      <w:r w:rsidRPr="000433D6">
        <w:rPr>
          <w:rFonts w:ascii="Arial Narrow" w:hAnsi="Arial Narrow"/>
          <w:b/>
          <w:u w:val="single"/>
        </w:rPr>
        <w:t xml:space="preserve"> &amp; </w:t>
      </w:r>
      <w:proofErr w:type="gramStart"/>
      <w:r w:rsidRPr="00804E6E">
        <w:rPr>
          <w:rFonts w:ascii="Arial Narrow" w:hAnsi="Arial Narrow"/>
          <w:b/>
          <w:highlight w:val="yellow"/>
          <w:u w:val="single"/>
        </w:rPr>
        <w:t>Submit</w:t>
      </w:r>
      <w:proofErr w:type="gramEnd"/>
      <w:r w:rsidRPr="00804E6E">
        <w:rPr>
          <w:rFonts w:ascii="Arial Narrow" w:hAnsi="Arial Narrow"/>
          <w:b/>
          <w:highlight w:val="yellow"/>
          <w:u w:val="single"/>
        </w:rPr>
        <w:t xml:space="preserve"> by email</w:t>
      </w:r>
      <w:r w:rsidRPr="000433D6">
        <w:rPr>
          <w:rFonts w:ascii="Arial Narrow" w:hAnsi="Arial Narrow"/>
          <w:b/>
          <w:u w:val="single"/>
        </w:rPr>
        <w:t xml:space="preserve"> to: ajordan@perqdss.net or</w:t>
      </w:r>
    </w:p>
    <w:p w14:paraId="744935E3" w14:textId="2440A093" w:rsidR="006B0352" w:rsidRPr="000433D6" w:rsidRDefault="006B0352" w:rsidP="006B0352">
      <w:pPr>
        <w:rPr>
          <w:rFonts w:ascii="Arial Narrow" w:hAnsi="Arial Narrow"/>
          <w:b/>
        </w:rPr>
      </w:pPr>
      <w:r w:rsidRPr="00804E6E">
        <w:rPr>
          <w:rFonts w:ascii="Arial Narrow" w:hAnsi="Arial Narrow"/>
          <w:b/>
          <w:highlight w:val="yellow"/>
          <w:u w:val="single"/>
        </w:rPr>
        <w:t>in person</w:t>
      </w:r>
      <w:r w:rsidRPr="000433D6">
        <w:rPr>
          <w:rFonts w:ascii="Arial Narrow" w:hAnsi="Arial Narrow"/>
          <w:b/>
          <w:u w:val="single"/>
        </w:rPr>
        <w:t xml:space="preserve"> at: </w:t>
      </w:r>
      <w:r w:rsidRPr="000433D6">
        <w:rPr>
          <w:rFonts w:ascii="Arial Narrow" w:hAnsi="Arial Narrow"/>
          <w:b/>
        </w:rPr>
        <w:t>Perquimans County Dept. of Social Services</w:t>
      </w:r>
    </w:p>
    <w:p w14:paraId="37A52AC5" w14:textId="74160D07" w:rsidR="006B0352" w:rsidRPr="000433D6" w:rsidRDefault="006B0352" w:rsidP="006B0352">
      <w:pPr>
        <w:rPr>
          <w:rFonts w:ascii="Arial Narrow" w:hAnsi="Arial Narrow"/>
          <w:b/>
        </w:rPr>
      </w:pPr>
      <w:r w:rsidRPr="000433D6">
        <w:rPr>
          <w:rFonts w:ascii="Arial Narrow" w:hAnsi="Arial Narrow"/>
          <w:b/>
        </w:rPr>
        <w:t xml:space="preserve">103 Charles St, Hertford NC 27944 – or </w:t>
      </w:r>
      <w:r w:rsidRPr="00804E6E">
        <w:rPr>
          <w:rFonts w:ascii="Arial Narrow" w:hAnsi="Arial Narrow"/>
          <w:b/>
          <w:highlight w:val="yellow"/>
          <w:u w:val="single"/>
        </w:rPr>
        <w:t>by mail</w:t>
      </w:r>
      <w:r w:rsidRPr="000433D6">
        <w:rPr>
          <w:rFonts w:ascii="Arial Narrow" w:hAnsi="Arial Narrow"/>
          <w:b/>
          <w:u w:val="single"/>
        </w:rPr>
        <w:t xml:space="preserve"> to:</w:t>
      </w:r>
    </w:p>
    <w:p w14:paraId="56669138" w14:textId="77777777" w:rsidR="006B0352" w:rsidRPr="000433D6" w:rsidRDefault="006B0352" w:rsidP="006B0352">
      <w:pPr>
        <w:rPr>
          <w:rFonts w:ascii="Arial Narrow" w:hAnsi="Arial Narrow"/>
          <w:b/>
          <w:u w:val="single"/>
        </w:rPr>
      </w:pPr>
      <w:r w:rsidRPr="000433D6">
        <w:rPr>
          <w:rFonts w:ascii="Arial Narrow" w:hAnsi="Arial Narrow"/>
          <w:b/>
        </w:rPr>
        <w:t>PO Box 107, Hertford NC 27944</w:t>
      </w:r>
      <w:r w:rsidRPr="000433D6">
        <w:rPr>
          <w:rFonts w:ascii="Arial Narrow" w:hAnsi="Arial Narrow"/>
          <w:b/>
          <w:u w:val="single"/>
        </w:rPr>
        <w:t xml:space="preserve"> </w:t>
      </w:r>
    </w:p>
    <w:p w14:paraId="37DE0063" w14:textId="77777777" w:rsidR="006B0352" w:rsidRPr="000433D6" w:rsidRDefault="006B0352" w:rsidP="006B0352">
      <w:pPr>
        <w:rPr>
          <w:rFonts w:ascii="Arial Narrow" w:hAnsi="Arial Narrow"/>
          <w:b/>
        </w:rPr>
      </w:pPr>
      <w:r w:rsidRPr="000433D6">
        <w:rPr>
          <w:rFonts w:ascii="Arial Narrow" w:hAnsi="Arial Narrow"/>
          <w:b/>
          <w:highlight w:val="yellow"/>
        </w:rPr>
        <w:t xml:space="preserve">CLOSING DATE FOR RECEIPT OF APPLICATION:  </w:t>
      </w:r>
      <w:r w:rsidRPr="000433D6">
        <w:rPr>
          <w:rFonts w:ascii="Arial Narrow" w:hAnsi="Arial Narrow"/>
          <w:b/>
        </w:rPr>
        <w:t xml:space="preserve"> Open Until Filled</w:t>
      </w:r>
    </w:p>
    <w:bookmarkEnd w:id="0"/>
    <w:p w14:paraId="510191D0" w14:textId="77777777" w:rsidR="00E5712A" w:rsidRPr="000433D6" w:rsidRDefault="00E5712A" w:rsidP="00E5712A">
      <w:pPr>
        <w:rPr>
          <w:rFonts w:ascii="Arial Narrow" w:hAnsi="Arial Narrow"/>
          <w:b/>
        </w:rPr>
      </w:pPr>
    </w:p>
    <w:p w14:paraId="544DAFC1" w14:textId="36914DC6" w:rsidR="000433D6" w:rsidRPr="000433D6" w:rsidRDefault="00E5712A" w:rsidP="00831386">
      <w:pPr>
        <w:rPr>
          <w:rFonts w:ascii="Arial Narrow" w:hAnsi="Arial Narrow"/>
          <w:bCs/>
        </w:rPr>
      </w:pPr>
      <w:r w:rsidRPr="000433D6">
        <w:rPr>
          <w:rFonts w:ascii="Arial Narrow" w:hAnsi="Arial Narrow"/>
          <w:b/>
          <w:u w:val="single"/>
        </w:rPr>
        <w:t>Description of Work:</w:t>
      </w:r>
      <w:r w:rsidRPr="000433D6">
        <w:rPr>
          <w:rFonts w:ascii="Arial Narrow" w:hAnsi="Arial Narrow"/>
        </w:rPr>
        <w:t xml:space="preserve">  The primary purpose of this position is to provide Social Work Services in the areas of</w:t>
      </w:r>
      <w:r w:rsidR="00217841" w:rsidRPr="00217841">
        <w:rPr>
          <w:rFonts w:ascii="Arial Narrow" w:hAnsi="Arial Narrow"/>
        </w:rPr>
        <w:t xml:space="preserve"> </w:t>
      </w:r>
      <w:r w:rsidR="00217841" w:rsidRPr="000433D6">
        <w:rPr>
          <w:rFonts w:ascii="Arial Narrow" w:hAnsi="Arial Narrow"/>
        </w:rPr>
        <w:t>Adult Home Specialist,</w:t>
      </w:r>
      <w:r w:rsidRPr="000433D6">
        <w:rPr>
          <w:rFonts w:ascii="Arial Narrow" w:hAnsi="Arial Narrow"/>
        </w:rPr>
        <w:t xml:space="preserve"> Adult Protective Services, Guardianship, Adult Placement, Representative Payee Services, Special Assistance In-Home, and </w:t>
      </w:r>
      <w:r w:rsidR="006B0352" w:rsidRPr="000433D6">
        <w:rPr>
          <w:rFonts w:ascii="Arial Narrow" w:hAnsi="Arial Narrow"/>
        </w:rPr>
        <w:t>on call</w:t>
      </w:r>
      <w:r w:rsidRPr="000433D6">
        <w:rPr>
          <w:rFonts w:ascii="Arial Narrow" w:hAnsi="Arial Narrow"/>
        </w:rPr>
        <w:t>/after hour services for Adult &amp; Children Protective Services.</w:t>
      </w:r>
      <w:r w:rsidR="00831386">
        <w:rPr>
          <w:rFonts w:ascii="Arial Narrow" w:hAnsi="Arial Narrow"/>
        </w:rPr>
        <w:t xml:space="preserve"> </w:t>
      </w:r>
      <w:r w:rsidRPr="000433D6">
        <w:rPr>
          <w:rFonts w:ascii="Arial Narrow" w:hAnsi="Arial Narrow"/>
          <w:lang w:eastAsia="ar-SA"/>
        </w:rPr>
        <w:t xml:space="preserve">Social Work focuses on providing intensive services in serious and complicated conditions within the community and enhancing the problem solving, coping, and developmental capacities of individuals.  Work may involve investigation or assessment of alleged neglect or abuse; provide in-depth assessment of family dynamics and needs, intervention and treatment of clients or families with acute to severe medical and/or emotional disorders, mental illnesses and substance abuse.  Work may involve serving as expert witness at court </w:t>
      </w:r>
      <w:r w:rsidR="006B0352" w:rsidRPr="000433D6">
        <w:rPr>
          <w:rFonts w:ascii="Arial Narrow" w:hAnsi="Arial Narrow"/>
          <w:lang w:eastAsia="ar-SA"/>
        </w:rPr>
        <w:t>hearings,</w:t>
      </w:r>
      <w:r w:rsidRPr="000433D6">
        <w:rPr>
          <w:rFonts w:ascii="Arial Narrow" w:hAnsi="Arial Narrow"/>
          <w:lang w:eastAsia="ar-SA"/>
        </w:rPr>
        <w:t xml:space="preserve"> social work interventions, instruction and education to clients and community.  Work may involve sensitive and traumatic situations such as removal of clients from homes, catastrophic and terminal illness, and/or family dysfunction.  Work may be considered a resource person for people in the community to help individuals become aware of the services that are available.  The</w:t>
      </w:r>
      <w:r w:rsidR="00217841">
        <w:rPr>
          <w:rFonts w:ascii="Arial Narrow" w:hAnsi="Arial Narrow"/>
          <w:lang w:eastAsia="ar-SA"/>
        </w:rPr>
        <w:t xml:space="preserve"> primary function of this position</w:t>
      </w:r>
      <w:r w:rsidRPr="000433D6">
        <w:rPr>
          <w:rFonts w:ascii="Arial Narrow" w:hAnsi="Arial Narrow"/>
          <w:lang w:eastAsia="ar-SA"/>
        </w:rPr>
        <w:t xml:space="preserve"> will</w:t>
      </w:r>
      <w:r w:rsidR="00217841">
        <w:rPr>
          <w:rFonts w:ascii="Arial Narrow" w:hAnsi="Arial Narrow"/>
          <w:lang w:eastAsia="ar-SA"/>
        </w:rPr>
        <w:t xml:space="preserve"> be</w:t>
      </w:r>
      <w:r w:rsidRPr="000433D6">
        <w:rPr>
          <w:rFonts w:ascii="Arial Narrow" w:hAnsi="Arial Narrow"/>
          <w:lang w:eastAsia="ar-SA"/>
        </w:rPr>
        <w:t xml:space="preserve"> monitor</w:t>
      </w:r>
      <w:r w:rsidR="00217841">
        <w:rPr>
          <w:rFonts w:ascii="Arial Narrow" w:hAnsi="Arial Narrow"/>
          <w:lang w:eastAsia="ar-SA"/>
        </w:rPr>
        <w:t>ing</w:t>
      </w:r>
      <w:r w:rsidRPr="000433D6">
        <w:rPr>
          <w:rFonts w:ascii="Arial Narrow" w:hAnsi="Arial Narrow"/>
          <w:lang w:eastAsia="ar-SA"/>
        </w:rPr>
        <w:t xml:space="preserve"> the Adult Care and Adult Family Care Homes to ensure </w:t>
      </w:r>
      <w:r w:rsidR="006B0352" w:rsidRPr="000433D6">
        <w:rPr>
          <w:rFonts w:ascii="Arial Narrow" w:hAnsi="Arial Narrow"/>
          <w:lang w:eastAsia="ar-SA"/>
        </w:rPr>
        <w:t>residents’</w:t>
      </w:r>
      <w:r w:rsidRPr="000433D6">
        <w:rPr>
          <w:rFonts w:ascii="Arial Narrow" w:hAnsi="Arial Narrow"/>
          <w:lang w:eastAsia="ar-SA"/>
        </w:rPr>
        <w:t xml:space="preserve"> rights are being </w:t>
      </w:r>
      <w:proofErr w:type="gramStart"/>
      <w:r w:rsidRPr="000433D6">
        <w:rPr>
          <w:rFonts w:ascii="Arial Narrow" w:hAnsi="Arial Narrow"/>
          <w:lang w:eastAsia="ar-SA"/>
        </w:rPr>
        <w:t>maintained</w:t>
      </w:r>
      <w:proofErr w:type="gramEnd"/>
      <w:r w:rsidRPr="000433D6">
        <w:rPr>
          <w:rFonts w:ascii="Arial Narrow" w:hAnsi="Arial Narrow"/>
          <w:lang w:eastAsia="ar-SA"/>
        </w:rPr>
        <w:t xml:space="preserve"> and the home is meeting standards set forth by the Division of Aging. The worker will serve as backup for Child Welfare Services. The worker will report to a Social Work Supervisor for general supervision. The worker is </w:t>
      </w:r>
      <w:r w:rsidR="006B0352" w:rsidRPr="000433D6">
        <w:rPr>
          <w:rFonts w:ascii="Arial Narrow" w:hAnsi="Arial Narrow"/>
        </w:rPr>
        <w:t>requir</w:t>
      </w:r>
      <w:r w:rsidRPr="000433D6">
        <w:rPr>
          <w:rFonts w:ascii="Arial Narrow" w:hAnsi="Arial Narrow"/>
        </w:rPr>
        <w:t xml:space="preserve">ed to respond to </w:t>
      </w:r>
      <w:r w:rsidR="006B0352" w:rsidRPr="000433D6">
        <w:rPr>
          <w:rFonts w:ascii="Arial Narrow" w:hAnsi="Arial Narrow"/>
        </w:rPr>
        <w:t>after-hours</w:t>
      </w:r>
      <w:r w:rsidRPr="000433D6">
        <w:rPr>
          <w:rFonts w:ascii="Arial Narrow" w:hAnsi="Arial Narrow"/>
        </w:rPr>
        <w:t>, on-call emergencies as this is a requirement of the position.</w:t>
      </w:r>
      <w:r w:rsidR="006B0352" w:rsidRPr="000433D6">
        <w:rPr>
          <w:rFonts w:ascii="Arial Narrow" w:hAnsi="Arial Narrow"/>
        </w:rPr>
        <w:t xml:space="preserve"> Employee may be called upon in times of disaster, either natural or manmade to staff an evacuation shelter or handle other assigned duties.  This is a requirement of the position and failure to serve may result in adverse action.</w:t>
      </w:r>
      <w:r w:rsidR="000433D6" w:rsidRPr="000433D6">
        <w:rPr>
          <w:rFonts w:ascii="Arial Narrow" w:hAnsi="Arial Narrow"/>
        </w:rPr>
        <w:t xml:space="preserve"> </w:t>
      </w:r>
      <w:r w:rsidR="000433D6" w:rsidRPr="000433D6">
        <w:rPr>
          <w:rFonts w:ascii="Arial Narrow" w:hAnsi="Arial Narrow"/>
          <w:bCs/>
        </w:rPr>
        <w:t>The employee will perform other duties as assigned by agency Supervisor or Director.</w:t>
      </w:r>
    </w:p>
    <w:p w14:paraId="5F8F07C1" w14:textId="77777777" w:rsidR="00E5712A" w:rsidRPr="000433D6" w:rsidRDefault="00E5712A" w:rsidP="00E5712A">
      <w:pPr>
        <w:rPr>
          <w:rFonts w:ascii="Arial Narrow" w:hAnsi="Arial Narrow"/>
        </w:rPr>
      </w:pPr>
    </w:p>
    <w:p w14:paraId="1E27CE50" w14:textId="7835A85F" w:rsidR="00E5712A" w:rsidRPr="000433D6" w:rsidRDefault="00E5712A" w:rsidP="00E5712A">
      <w:pPr>
        <w:rPr>
          <w:rFonts w:ascii="Arial Narrow" w:hAnsi="Arial Narrow"/>
        </w:rPr>
      </w:pPr>
      <w:r w:rsidRPr="000433D6">
        <w:rPr>
          <w:rFonts w:ascii="Arial Narrow" w:hAnsi="Arial Narrow"/>
          <w:b/>
          <w:u w:val="single"/>
        </w:rPr>
        <w:t>Knowledge, Skills, and Abilities:</w:t>
      </w:r>
      <w:r w:rsidRPr="000433D6">
        <w:rPr>
          <w:rFonts w:ascii="Arial Narrow" w:hAnsi="Arial Narrow"/>
        </w:rPr>
        <w:t xml:space="preserve"> Thorough knowledge of social work principles, techniques, and practices and their application to complex casework, group work and community problems.  Considerable knowledge of a wide range of medical, behavioral, and psychosocial problems and their treatment.  Considerable knowledge of family and group dynamics and a range of intervention techniques.  Considerable knowledge of governmental and private organizations and community resources.  Considerable knowledge of the laws, regulations and policies which govern the programs.  General knowledge of the methods and principles of casework supervision and training.  Ability to establish and maintain effective working relationships with members of caseload and their families as well as civic, legal, medical, social, and religious organizations.  Ability to express ideas clearly and concisely and to plan and execute work effectively.</w:t>
      </w:r>
      <w:r w:rsidR="006B0352" w:rsidRPr="000433D6">
        <w:rPr>
          <w:rFonts w:ascii="Arial Narrow" w:hAnsi="Arial Narrow"/>
        </w:rPr>
        <w:t xml:space="preserve"> </w:t>
      </w:r>
    </w:p>
    <w:p w14:paraId="7822A5EE" w14:textId="77777777" w:rsidR="00E5712A" w:rsidRPr="000433D6" w:rsidRDefault="00E5712A" w:rsidP="00E5712A">
      <w:pPr>
        <w:rPr>
          <w:rFonts w:ascii="Arial Narrow" w:hAnsi="Arial Narrow"/>
        </w:rPr>
      </w:pPr>
    </w:p>
    <w:p w14:paraId="61748192" w14:textId="772C8A7E" w:rsidR="00E5712A" w:rsidRPr="000433D6" w:rsidRDefault="00E5712A" w:rsidP="00E5712A">
      <w:pPr>
        <w:rPr>
          <w:rFonts w:ascii="Arial Narrow" w:hAnsi="Arial Narrow"/>
        </w:rPr>
      </w:pPr>
      <w:r w:rsidRPr="000433D6">
        <w:rPr>
          <w:rFonts w:ascii="Arial Narrow" w:hAnsi="Arial Narrow"/>
          <w:b/>
          <w:u w:val="single"/>
        </w:rPr>
        <w:t xml:space="preserve">Minimum Education and Experience:  </w:t>
      </w:r>
      <w:r w:rsidRPr="000433D6">
        <w:rPr>
          <w:rFonts w:ascii="Arial Narrow" w:hAnsi="Arial Narrow"/>
        </w:rPr>
        <w:t>Master’s degree from an accredited school of social work; Bachelor’s degree in Social Work from an accredited school of social work and one year of directly related experience; Master’s degree in a human services field and one year of directly related experience; Bachelor’s degree in a human services field from an accredited college or university and two years of directly-related experience; Bachelor’s degree from an accredited college or university and three years of directly related experience</w:t>
      </w:r>
      <w:r w:rsidR="006B0352" w:rsidRPr="000433D6">
        <w:rPr>
          <w:rFonts w:ascii="Arial Narrow" w:hAnsi="Arial Narrow"/>
        </w:rPr>
        <w:t>.</w:t>
      </w:r>
      <w:r w:rsidR="00E223BD">
        <w:rPr>
          <w:rFonts w:ascii="Arial Narrow" w:hAnsi="Arial Narrow"/>
        </w:rPr>
        <w:t xml:space="preserve"> </w:t>
      </w:r>
      <w:r w:rsidRPr="000433D6">
        <w:rPr>
          <w:rFonts w:ascii="Arial Narrow" w:hAnsi="Arial Narrow"/>
        </w:rPr>
        <w:t>Applicants who meet the qualifications listed for the Social Worker III will be given first consideration.  Also, those with a Social Work degree from an accredited school of social work will be given preference, however, anyone who has a Human Services Degree or a four-year degree may apply as “work against appointments” and will be considered.</w:t>
      </w:r>
    </w:p>
    <w:sectPr w:rsidR="00E5712A" w:rsidRPr="000433D6" w:rsidSect="006B03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2A"/>
    <w:rsid w:val="000433D6"/>
    <w:rsid w:val="00217841"/>
    <w:rsid w:val="002A39CA"/>
    <w:rsid w:val="002F6DD4"/>
    <w:rsid w:val="00577462"/>
    <w:rsid w:val="006B0352"/>
    <w:rsid w:val="007C027E"/>
    <w:rsid w:val="00804E6E"/>
    <w:rsid w:val="00831386"/>
    <w:rsid w:val="00832958"/>
    <w:rsid w:val="00A54748"/>
    <w:rsid w:val="00B65F5A"/>
    <w:rsid w:val="00BC722C"/>
    <w:rsid w:val="00BD2E78"/>
    <w:rsid w:val="00C56972"/>
    <w:rsid w:val="00C919BE"/>
    <w:rsid w:val="00CA2137"/>
    <w:rsid w:val="00E072B3"/>
    <w:rsid w:val="00E223BD"/>
    <w:rsid w:val="00E5712A"/>
    <w:rsid w:val="00F1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6CF81"/>
  <w15:chartTrackingRefBased/>
  <w15:docId w15:val="{9545A1DC-47B9-4ADD-9467-A53C0308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12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E5712A"/>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5712A"/>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5712A"/>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5712A"/>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5712A"/>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5712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5712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5712A"/>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5712A"/>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12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5712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5712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5712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5712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571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1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1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12A"/>
    <w:rPr>
      <w:rFonts w:eastAsiaTheme="majorEastAsia" w:cstheme="majorBidi"/>
      <w:color w:val="272727" w:themeColor="text1" w:themeTint="D8"/>
    </w:rPr>
  </w:style>
  <w:style w:type="paragraph" w:styleId="Title">
    <w:name w:val="Title"/>
    <w:basedOn w:val="Normal"/>
    <w:next w:val="Normal"/>
    <w:link w:val="TitleChar"/>
    <w:uiPriority w:val="10"/>
    <w:qFormat/>
    <w:rsid w:val="00E5712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571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12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571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12A"/>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5712A"/>
    <w:rPr>
      <w:i/>
      <w:iCs/>
      <w:color w:val="404040" w:themeColor="text1" w:themeTint="BF"/>
    </w:rPr>
  </w:style>
  <w:style w:type="paragraph" w:styleId="ListParagraph">
    <w:name w:val="List Paragraph"/>
    <w:basedOn w:val="Normal"/>
    <w:uiPriority w:val="34"/>
    <w:qFormat/>
    <w:rsid w:val="00E5712A"/>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5712A"/>
    <w:rPr>
      <w:i/>
      <w:iCs/>
      <w:color w:val="2E74B5" w:themeColor="accent1" w:themeShade="BF"/>
    </w:rPr>
  </w:style>
  <w:style w:type="paragraph" w:styleId="IntenseQuote">
    <w:name w:val="Intense Quote"/>
    <w:basedOn w:val="Normal"/>
    <w:next w:val="Normal"/>
    <w:link w:val="IntenseQuoteChar"/>
    <w:uiPriority w:val="30"/>
    <w:qFormat/>
    <w:rsid w:val="00E5712A"/>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5712A"/>
    <w:rPr>
      <w:i/>
      <w:iCs/>
      <w:color w:val="2E74B5" w:themeColor="accent1" w:themeShade="BF"/>
    </w:rPr>
  </w:style>
  <w:style w:type="character" w:styleId="IntenseReference">
    <w:name w:val="Intense Reference"/>
    <w:basedOn w:val="DefaultParagraphFont"/>
    <w:uiPriority w:val="32"/>
    <w:qFormat/>
    <w:rsid w:val="00E5712A"/>
    <w:rPr>
      <w:b/>
      <w:bCs/>
      <w:smallCaps/>
      <w:color w:val="2E74B5" w:themeColor="accent1" w:themeShade="BF"/>
      <w:spacing w:val="5"/>
    </w:rPr>
  </w:style>
  <w:style w:type="character" w:styleId="Hyperlink">
    <w:name w:val="Hyperlink"/>
    <w:basedOn w:val="DefaultParagraphFont"/>
    <w:uiPriority w:val="99"/>
    <w:unhideWhenUsed/>
    <w:rsid w:val="006B03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shr.nc.gov/pd107-2023fillab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Jordan</dc:creator>
  <cp:keywords/>
  <dc:description/>
  <cp:lastModifiedBy>Angela Jordan</cp:lastModifiedBy>
  <cp:revision>2</cp:revision>
  <cp:lastPrinted>2026-09-10T20:00:00Z</cp:lastPrinted>
  <dcterms:created xsi:type="dcterms:W3CDTF">2026-09-10T20:00:00Z</dcterms:created>
  <dcterms:modified xsi:type="dcterms:W3CDTF">2026-09-10T20:00:00Z</dcterms:modified>
</cp:coreProperties>
</file>